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9C096" w14:textId="12A35251" w:rsidR="00965FF8" w:rsidRDefault="00D11560" w:rsidP="00D11560">
      <w:pPr>
        <w:spacing w:after="0" w:line="240" w:lineRule="auto"/>
      </w:pPr>
      <w:r>
        <w:t>Tere!</w:t>
      </w:r>
    </w:p>
    <w:p w14:paraId="096AB0D0" w14:textId="77777777" w:rsidR="00D11560" w:rsidRDefault="00D11560" w:rsidP="00D11560">
      <w:pPr>
        <w:spacing w:after="0" w:line="240" w:lineRule="auto"/>
      </w:pPr>
    </w:p>
    <w:p w14:paraId="7839685E" w14:textId="6B40CC66" w:rsidR="00D11560" w:rsidRDefault="00B7027B" w:rsidP="00D11560">
      <w:pPr>
        <w:spacing w:after="0" w:line="240" w:lineRule="auto"/>
      </w:pPr>
      <w:r w:rsidRPr="00B7027B">
        <w:t>Meie hinnangul tuleks kaasata kõik teie e-kirjas nimetatud organisatsioonid</w:t>
      </w:r>
      <w:r w:rsidR="00D11560">
        <w:t xml:space="preserve">: </w:t>
      </w:r>
      <w:r w:rsidR="00D11560" w:rsidRPr="00D11560">
        <w:t>MKM, E</w:t>
      </w:r>
      <w:r w:rsidR="00D11560">
        <w:t xml:space="preserve">esti </w:t>
      </w:r>
      <w:r w:rsidR="00D11560" w:rsidRPr="00D11560">
        <w:t>P</w:t>
      </w:r>
      <w:r w:rsidR="00D11560">
        <w:t>ank</w:t>
      </w:r>
      <w:r w:rsidR="00D11560" w:rsidRPr="00D11560">
        <w:t>, EIS, Linnade ja Valdade Liit, Eesti Turismifirmade Liit, ITL (eraandmete kogumise vaatest), EHRL ja Tallinna St</w:t>
      </w:r>
      <w:r w:rsidR="00D11560">
        <w:t>r</w:t>
      </w:r>
      <w:r w:rsidR="00D11560" w:rsidRPr="00D11560">
        <w:t>ateegiakeskus</w:t>
      </w:r>
      <w:r w:rsidR="00D11560">
        <w:t>.</w:t>
      </w:r>
    </w:p>
    <w:p w14:paraId="1F910937" w14:textId="77777777" w:rsidR="00D11560" w:rsidRDefault="00D11560" w:rsidP="00D11560">
      <w:pPr>
        <w:spacing w:after="0" w:line="240" w:lineRule="auto"/>
      </w:pPr>
    </w:p>
    <w:p w14:paraId="24C7ECDB" w14:textId="7F7705CB" w:rsidR="00D11560" w:rsidRDefault="00B7027B" w:rsidP="00D11560">
      <w:pPr>
        <w:spacing w:after="0" w:line="240" w:lineRule="auto"/>
      </w:pPr>
      <w:r w:rsidRPr="00B7027B">
        <w:t>Lisaks palume kaaluda teiste turismiökosüsteemi osapoolte ning turismiga seotud organisatsioonide kaasamist</w:t>
      </w:r>
      <w:r w:rsidR="00D11560">
        <w:t>:</w:t>
      </w:r>
    </w:p>
    <w:p w14:paraId="2912F1DE" w14:textId="0D0053AC" w:rsidR="00D11560" w:rsidRDefault="00D11560" w:rsidP="00B7027B">
      <w:pPr>
        <w:pStyle w:val="Loendilik"/>
        <w:numPr>
          <w:ilvl w:val="0"/>
          <w:numId w:val="2"/>
        </w:numPr>
        <w:spacing w:after="0" w:line="240" w:lineRule="auto"/>
      </w:pPr>
      <w:r w:rsidRPr="00D11560">
        <w:t>Regionaal- ja Põllumajandusministeerium</w:t>
      </w:r>
      <w:r>
        <w:t xml:space="preserve"> (</w:t>
      </w:r>
      <w:r w:rsidR="00B7027B" w:rsidRPr="00B7027B">
        <w:t xml:space="preserve">regionaalarengu, kohalike </w:t>
      </w:r>
      <w:r w:rsidR="00B7027B">
        <w:t>omavalitsuste</w:t>
      </w:r>
      <w:r w:rsidR="00B7027B" w:rsidRPr="00B7027B">
        <w:t xml:space="preserve"> ja regionaalse ettevõtluse vaatest</w:t>
      </w:r>
      <w:r>
        <w:t>)</w:t>
      </w:r>
    </w:p>
    <w:p w14:paraId="4E48FCB4" w14:textId="77777777" w:rsidR="00B7027B" w:rsidRDefault="00B7027B" w:rsidP="00B7027B">
      <w:pPr>
        <w:pStyle w:val="Loendilik"/>
        <w:numPr>
          <w:ilvl w:val="0"/>
          <w:numId w:val="2"/>
        </w:numPr>
        <w:spacing w:after="0" w:line="240" w:lineRule="auto"/>
      </w:pPr>
      <w:r w:rsidRPr="00D11560">
        <w:t>Justiits- ja Digiministeerium</w:t>
      </w:r>
      <w:r>
        <w:t xml:space="preserve"> (</w:t>
      </w:r>
      <w:r w:rsidRPr="00B7027B">
        <w:t>andmevaldkonna, andmehalduse, isikuandmete kaitse ja digiriigi lahenduste vaatest</w:t>
      </w:r>
      <w:r>
        <w:t>)</w:t>
      </w:r>
    </w:p>
    <w:p w14:paraId="333311A4" w14:textId="74258C56" w:rsidR="00B7027B" w:rsidRDefault="00B7027B" w:rsidP="00B7027B">
      <w:pPr>
        <w:pStyle w:val="Loendilik"/>
        <w:numPr>
          <w:ilvl w:val="0"/>
          <w:numId w:val="2"/>
        </w:numPr>
        <w:spacing w:after="0" w:line="240" w:lineRule="auto"/>
      </w:pPr>
      <w:r w:rsidRPr="00D11560">
        <w:t>Kliimaministeerium</w:t>
      </w:r>
      <w:r>
        <w:t xml:space="preserve"> (</w:t>
      </w:r>
      <w:r w:rsidRPr="00B7027B">
        <w:t>kestlikkuse, transpordi ja liikuvusandmete vaatest, arvestades kestliku turismi kasvavat tähtsust turismipoliitikas ja -statistika</w:t>
      </w:r>
      <w:r>
        <w:t>)</w:t>
      </w:r>
    </w:p>
    <w:p w14:paraId="42769FF6" w14:textId="14BE0C5F" w:rsidR="00B7027B" w:rsidRDefault="00B7027B" w:rsidP="00B7027B">
      <w:pPr>
        <w:pStyle w:val="Loendilik"/>
        <w:numPr>
          <w:ilvl w:val="0"/>
          <w:numId w:val="2"/>
        </w:numPr>
        <w:spacing w:after="0" w:line="240" w:lineRule="auto"/>
      </w:pPr>
      <w:r w:rsidRPr="00D11560">
        <w:t>Kultuuriministeerium</w:t>
      </w:r>
      <w:r>
        <w:t xml:space="preserve"> (</w:t>
      </w:r>
      <w:r w:rsidRPr="00B7027B">
        <w:t>kultuuriturismi, kultuuripärandi, muuseumide, sündmuste ja loomemajandusega seotud turismi vaatest</w:t>
      </w:r>
      <w:r>
        <w:t>)</w:t>
      </w:r>
    </w:p>
    <w:p w14:paraId="41A0A01B" w14:textId="31C1B9C0" w:rsidR="00D11560" w:rsidRDefault="00D11560" w:rsidP="00B7027B">
      <w:pPr>
        <w:pStyle w:val="Loendilik"/>
        <w:numPr>
          <w:ilvl w:val="0"/>
          <w:numId w:val="2"/>
        </w:numPr>
        <w:spacing w:after="0" w:line="240" w:lineRule="auto"/>
      </w:pPr>
      <w:r>
        <w:t>Siseministeerium (</w:t>
      </w:r>
      <w:r w:rsidR="00B7027B" w:rsidRPr="00B7027B">
        <w:t>turvalisuse, kriisivalmiduse, evakuatsiooni, avaliku korra ning Politsei- ja Piirivalveameti piiriületus- ja liikumisandmete vaatest</w:t>
      </w:r>
      <w:r>
        <w:t>)</w:t>
      </w:r>
    </w:p>
    <w:p w14:paraId="699BE0FF" w14:textId="234DAE95" w:rsidR="008C7087" w:rsidRDefault="008C7087" w:rsidP="00B7027B">
      <w:pPr>
        <w:pStyle w:val="Loendilik"/>
        <w:numPr>
          <w:ilvl w:val="0"/>
          <w:numId w:val="2"/>
        </w:numPr>
        <w:spacing w:after="0" w:line="240" w:lineRule="auto"/>
      </w:pPr>
      <w:r w:rsidRPr="008C7087">
        <w:t>Maksu- ja Tolliamet</w:t>
      </w:r>
      <w:r>
        <w:t xml:space="preserve"> (</w:t>
      </w:r>
      <w:r w:rsidR="00B7027B" w:rsidRPr="00B7027B">
        <w:t>maksulaekumiste, ettevõtlusandmete, platvormimajanduse ja lühiajalise majutuse andmete vaatest</w:t>
      </w:r>
      <w:r>
        <w:t>)</w:t>
      </w:r>
    </w:p>
    <w:p w14:paraId="3933C9F7" w14:textId="71A21865" w:rsidR="008C7087" w:rsidRDefault="008C7087" w:rsidP="00B7027B">
      <w:pPr>
        <w:pStyle w:val="Loendilik"/>
        <w:numPr>
          <w:ilvl w:val="0"/>
          <w:numId w:val="2"/>
        </w:numPr>
        <w:spacing w:after="0" w:line="240" w:lineRule="auto"/>
      </w:pPr>
      <w:r w:rsidRPr="008C7087">
        <w:t>Tarbijakaitse ja Tehnilise Järelevalve Amet</w:t>
      </w:r>
    </w:p>
    <w:p w14:paraId="3B6E3450" w14:textId="77777777" w:rsidR="000B0581" w:rsidRDefault="000B0581" w:rsidP="00B7027B">
      <w:pPr>
        <w:pStyle w:val="Loendilik"/>
        <w:numPr>
          <w:ilvl w:val="0"/>
          <w:numId w:val="2"/>
        </w:numPr>
        <w:spacing w:after="0" w:line="240" w:lineRule="auto"/>
      </w:pPr>
      <w:r w:rsidRPr="008C7087">
        <w:t>Eesti Spaaliit</w:t>
      </w:r>
    </w:p>
    <w:p w14:paraId="0DD9C253" w14:textId="77777777" w:rsidR="000B0581" w:rsidRDefault="000B0581" w:rsidP="00B7027B">
      <w:pPr>
        <w:pStyle w:val="Loendilik"/>
        <w:numPr>
          <w:ilvl w:val="0"/>
          <w:numId w:val="2"/>
        </w:numPr>
        <w:spacing w:after="0" w:line="240" w:lineRule="auto"/>
      </w:pPr>
      <w:r w:rsidRPr="008C7087">
        <w:t>Eesti Maaturism</w:t>
      </w:r>
    </w:p>
    <w:p w14:paraId="760094C9" w14:textId="77777777" w:rsidR="000B0581" w:rsidRDefault="000B0581" w:rsidP="00B7027B">
      <w:pPr>
        <w:pStyle w:val="Loendilik"/>
        <w:numPr>
          <w:ilvl w:val="0"/>
          <w:numId w:val="2"/>
        </w:numPr>
        <w:spacing w:after="0" w:line="240" w:lineRule="auto"/>
      </w:pPr>
      <w:r w:rsidRPr="008C7087">
        <w:t>Eesti Loodusturismi Ühing</w:t>
      </w:r>
    </w:p>
    <w:p w14:paraId="0F58CA6D" w14:textId="77777777" w:rsidR="000B0581" w:rsidRDefault="000B0581" w:rsidP="00B7027B">
      <w:pPr>
        <w:pStyle w:val="Loendilik"/>
        <w:numPr>
          <w:ilvl w:val="0"/>
          <w:numId w:val="2"/>
        </w:numPr>
        <w:spacing w:after="0" w:line="240" w:lineRule="auto"/>
      </w:pPr>
      <w:r w:rsidRPr="008C7087">
        <w:t>Eesti Suuratraktsioonide Liit</w:t>
      </w:r>
    </w:p>
    <w:p w14:paraId="5C5A5E2F" w14:textId="77777777" w:rsidR="000B0581" w:rsidRDefault="000B0581" w:rsidP="00B7027B">
      <w:pPr>
        <w:pStyle w:val="Loendilik"/>
        <w:numPr>
          <w:ilvl w:val="0"/>
          <w:numId w:val="2"/>
        </w:numPr>
        <w:spacing w:after="0" w:line="240" w:lineRule="auto"/>
      </w:pPr>
      <w:r w:rsidRPr="008C7087">
        <w:t>Eesti Kaubandus-Tööstuskoda</w:t>
      </w:r>
    </w:p>
    <w:p w14:paraId="11DC1FD2" w14:textId="77777777" w:rsidR="000B0581" w:rsidRDefault="000B0581" w:rsidP="00B7027B">
      <w:pPr>
        <w:pStyle w:val="Loendilik"/>
        <w:numPr>
          <w:ilvl w:val="0"/>
          <w:numId w:val="2"/>
        </w:numPr>
        <w:spacing w:after="0" w:line="240" w:lineRule="auto"/>
      </w:pPr>
      <w:r w:rsidRPr="008C7087">
        <w:t>Eesti Konverentsibüroo</w:t>
      </w:r>
    </w:p>
    <w:p w14:paraId="01B25EA5" w14:textId="736D5BFE" w:rsidR="00271764" w:rsidRDefault="00271764" w:rsidP="00B7027B">
      <w:pPr>
        <w:pStyle w:val="Loendilik"/>
        <w:numPr>
          <w:ilvl w:val="0"/>
          <w:numId w:val="2"/>
        </w:numPr>
        <w:spacing w:after="0" w:line="240" w:lineRule="auto"/>
      </w:pPr>
      <w:r w:rsidRPr="00271764">
        <w:t>Avalike Ürituste Korraldajate Liit</w:t>
      </w:r>
    </w:p>
    <w:p w14:paraId="44BD8099" w14:textId="77777777" w:rsidR="000B0581" w:rsidRDefault="000B0581" w:rsidP="00B7027B">
      <w:pPr>
        <w:pStyle w:val="Loendilik"/>
        <w:numPr>
          <w:ilvl w:val="0"/>
          <w:numId w:val="2"/>
        </w:numPr>
        <w:spacing w:after="0" w:line="240" w:lineRule="auto"/>
      </w:pPr>
      <w:r w:rsidRPr="008C7087">
        <w:t>Eesti Väike- ja Keskmiste Ettevõtjate</w:t>
      </w:r>
      <w:r>
        <w:t xml:space="preserve"> </w:t>
      </w:r>
      <w:r w:rsidRPr="008C7087">
        <w:t>Assotsiatsioon</w:t>
      </w:r>
    </w:p>
    <w:p w14:paraId="51D06942" w14:textId="77777777" w:rsidR="000B0581" w:rsidRDefault="000B0581" w:rsidP="00B7027B">
      <w:pPr>
        <w:pStyle w:val="Loendilik"/>
        <w:numPr>
          <w:ilvl w:val="0"/>
          <w:numId w:val="2"/>
        </w:numPr>
        <w:spacing w:after="0" w:line="240" w:lineRule="auto"/>
      </w:pPr>
      <w:r w:rsidRPr="008C7087">
        <w:t>Eesti Liinirongid</w:t>
      </w:r>
    </w:p>
    <w:p w14:paraId="34FB4819" w14:textId="77777777" w:rsidR="000B0581" w:rsidRDefault="000B0581" w:rsidP="00B7027B">
      <w:pPr>
        <w:pStyle w:val="Loendilik"/>
        <w:numPr>
          <w:ilvl w:val="0"/>
          <w:numId w:val="2"/>
        </w:numPr>
        <w:spacing w:after="0" w:line="240" w:lineRule="auto"/>
      </w:pPr>
      <w:r>
        <w:t>Tallinna Lennujaam</w:t>
      </w:r>
    </w:p>
    <w:p w14:paraId="2709AABE" w14:textId="77777777" w:rsidR="000B0581" w:rsidRDefault="000B0581" w:rsidP="00B7027B">
      <w:pPr>
        <w:pStyle w:val="Loendilik"/>
        <w:numPr>
          <w:ilvl w:val="0"/>
          <w:numId w:val="2"/>
        </w:numPr>
        <w:spacing w:after="0" w:line="240" w:lineRule="auto"/>
      </w:pPr>
      <w:r>
        <w:t>Tallinna Sadam</w:t>
      </w:r>
    </w:p>
    <w:p w14:paraId="3A94D289" w14:textId="77777777" w:rsidR="000B0581" w:rsidRDefault="000B0581" w:rsidP="000B0581">
      <w:pPr>
        <w:spacing w:after="0" w:line="240" w:lineRule="auto"/>
      </w:pPr>
    </w:p>
    <w:p w14:paraId="02F346DF" w14:textId="2B02542C" w:rsidR="008C7087" w:rsidRDefault="000B0581" w:rsidP="00D11560">
      <w:pPr>
        <w:spacing w:after="0" w:line="240" w:lineRule="auto"/>
      </w:pPr>
      <w:r>
        <w:t>Regionaalsed turismiarendusorganisatsioonid (</w:t>
      </w:r>
      <w:proofErr w:type="spellStart"/>
      <w:r>
        <w:t>DMOd</w:t>
      </w:r>
      <w:proofErr w:type="spellEnd"/>
      <w:r>
        <w:t>):</w:t>
      </w:r>
    </w:p>
    <w:p w14:paraId="288F9DA4" w14:textId="55D58780" w:rsidR="000B0581" w:rsidRDefault="000B0581" w:rsidP="00B7027B">
      <w:pPr>
        <w:pStyle w:val="Loendilik"/>
        <w:numPr>
          <w:ilvl w:val="0"/>
          <w:numId w:val="1"/>
        </w:numPr>
        <w:spacing w:after="0" w:line="240" w:lineRule="auto"/>
      </w:pPr>
      <w:r w:rsidRPr="000B0581">
        <w:t>Harju, Rapla and Läänemaa DMO</w:t>
      </w:r>
      <w:r>
        <w:t xml:space="preserve"> (</w:t>
      </w:r>
      <w:r w:rsidRPr="000B0581">
        <w:t>SA Harju Ettevõtlus- ja Arenduskeskus</w:t>
      </w:r>
      <w:r>
        <w:t xml:space="preserve">), </w:t>
      </w:r>
      <w:hyperlink r:id="rId5" w:history="1">
        <w:r w:rsidRPr="00FF5148">
          <w:rPr>
            <w:rStyle w:val="Hperlink"/>
          </w:rPr>
          <w:t>info@heak.ee</w:t>
        </w:r>
      </w:hyperlink>
      <w:r>
        <w:t xml:space="preserve"> ja </w:t>
      </w:r>
      <w:hyperlink r:id="rId6" w:history="1">
        <w:r w:rsidRPr="00FF5148">
          <w:rPr>
            <w:rStyle w:val="Hperlink"/>
          </w:rPr>
          <w:t>karmen@heak.ee</w:t>
        </w:r>
      </w:hyperlink>
    </w:p>
    <w:p w14:paraId="24B206D0" w14:textId="6545119B" w:rsidR="008C7087" w:rsidRDefault="008C7087" w:rsidP="00B7027B">
      <w:pPr>
        <w:pStyle w:val="Loendilik"/>
        <w:numPr>
          <w:ilvl w:val="0"/>
          <w:numId w:val="1"/>
        </w:numPr>
        <w:spacing w:after="0" w:line="240" w:lineRule="auto"/>
      </w:pPr>
      <w:r w:rsidRPr="008C7087">
        <w:t>Hiiu ja Saare maakonna Rohesaarte DMO</w:t>
      </w:r>
      <w:r>
        <w:t xml:space="preserve"> (</w:t>
      </w:r>
      <w:r w:rsidRPr="008C7087">
        <w:t>Saaremaa Vallavalitsus</w:t>
      </w:r>
      <w:r>
        <w:t xml:space="preserve">), </w:t>
      </w:r>
      <w:hyperlink r:id="rId7" w:history="1">
        <w:r w:rsidRPr="00FF5148">
          <w:rPr>
            <w:rStyle w:val="Hperlink"/>
          </w:rPr>
          <w:t>info@visitsaaremaa.ee</w:t>
        </w:r>
      </w:hyperlink>
    </w:p>
    <w:p w14:paraId="4F800853" w14:textId="77777777" w:rsidR="000B0581" w:rsidRDefault="000B0581" w:rsidP="00B7027B">
      <w:pPr>
        <w:pStyle w:val="Loendilik"/>
        <w:numPr>
          <w:ilvl w:val="0"/>
          <w:numId w:val="1"/>
        </w:numPr>
        <w:spacing w:after="0" w:line="240" w:lineRule="auto"/>
      </w:pPr>
      <w:r w:rsidRPr="008C7087">
        <w:t>Kesk-Eesti DMO</w:t>
      </w:r>
      <w:r>
        <w:t xml:space="preserve"> (</w:t>
      </w:r>
      <w:r w:rsidRPr="008C7087">
        <w:t>SA Viljandimaa Arenduskeskus</w:t>
      </w:r>
      <w:r w:rsidRPr="00B7027B">
        <w:rPr>
          <w:rFonts w:ascii="Arial" w:hAnsi="Arial" w:cs="Arial"/>
        </w:rPr>
        <w:t>​</w:t>
      </w:r>
      <w:r>
        <w:t xml:space="preserve">), </w:t>
      </w:r>
      <w:hyperlink r:id="rId8" w:history="1">
        <w:r w:rsidRPr="00FF5148">
          <w:rPr>
            <w:rStyle w:val="Hperlink"/>
          </w:rPr>
          <w:t>viljandi@visitestonia.com</w:t>
        </w:r>
      </w:hyperlink>
    </w:p>
    <w:p w14:paraId="7DCC4B17" w14:textId="77777777" w:rsidR="000B0581" w:rsidRDefault="000B0581" w:rsidP="00B7027B">
      <w:pPr>
        <w:pStyle w:val="Loendilik"/>
        <w:numPr>
          <w:ilvl w:val="0"/>
          <w:numId w:val="1"/>
        </w:numPr>
        <w:spacing w:after="0" w:line="240" w:lineRule="auto"/>
      </w:pPr>
      <w:r w:rsidRPr="008C7087">
        <w:t xml:space="preserve">Lõuna-Eesti </w:t>
      </w:r>
      <w:r>
        <w:t>DMO (</w:t>
      </w:r>
      <w:r w:rsidRPr="008C7087">
        <w:t>Lõuna-Eesti</w:t>
      </w:r>
      <w:r>
        <w:t xml:space="preserve"> Turismiklaster), </w:t>
      </w:r>
      <w:hyperlink r:id="rId9" w:history="1">
        <w:r w:rsidRPr="00FF5148">
          <w:rPr>
            <w:rStyle w:val="Hperlink"/>
          </w:rPr>
          <w:t>info@visitsouthestonia.com</w:t>
        </w:r>
      </w:hyperlink>
    </w:p>
    <w:p w14:paraId="2169A3A0" w14:textId="77777777" w:rsidR="000B0581" w:rsidRDefault="000B0581" w:rsidP="00B7027B">
      <w:pPr>
        <w:pStyle w:val="Loendilik"/>
        <w:numPr>
          <w:ilvl w:val="0"/>
          <w:numId w:val="1"/>
        </w:numPr>
        <w:spacing w:after="0" w:line="240" w:lineRule="auto"/>
      </w:pPr>
      <w:r>
        <w:t>Pärnu DMO (</w:t>
      </w:r>
      <w:r w:rsidRPr="008C7087">
        <w:t>Pärnu Linnavalitsus</w:t>
      </w:r>
      <w:r>
        <w:t xml:space="preserve"> ja </w:t>
      </w:r>
      <w:r w:rsidRPr="008C7087">
        <w:t xml:space="preserve">MTÜ </w:t>
      </w:r>
      <w:proofErr w:type="spellStart"/>
      <w:r w:rsidRPr="008C7087">
        <w:t>Destination</w:t>
      </w:r>
      <w:proofErr w:type="spellEnd"/>
      <w:r w:rsidRPr="008C7087">
        <w:t xml:space="preserve"> Pärnu</w:t>
      </w:r>
      <w:r>
        <w:t xml:space="preserve">), </w:t>
      </w:r>
      <w:hyperlink r:id="rId10" w:history="1">
        <w:r w:rsidRPr="00FF5148">
          <w:rPr>
            <w:rStyle w:val="Hperlink"/>
          </w:rPr>
          <w:t>info@visitparnu.com</w:t>
        </w:r>
      </w:hyperlink>
    </w:p>
    <w:p w14:paraId="29A20D91" w14:textId="582F687D" w:rsidR="008C7087" w:rsidRDefault="008C7087" w:rsidP="00B7027B">
      <w:pPr>
        <w:pStyle w:val="Loendilik"/>
        <w:numPr>
          <w:ilvl w:val="0"/>
          <w:numId w:val="1"/>
        </w:numPr>
        <w:spacing w:after="0" w:line="240" w:lineRule="auto"/>
      </w:pPr>
      <w:r>
        <w:t>Virumaa DMO (</w:t>
      </w:r>
      <w:r w:rsidRPr="008C7087">
        <w:t>Lääne-Viru Omavalitsuste Liit</w:t>
      </w:r>
      <w:r>
        <w:t xml:space="preserve">), </w:t>
      </w:r>
      <w:hyperlink r:id="rId11" w:history="1">
        <w:r w:rsidRPr="00FF5148">
          <w:rPr>
            <w:rStyle w:val="Hperlink"/>
          </w:rPr>
          <w:t>virol@virol.ee</w:t>
        </w:r>
      </w:hyperlink>
    </w:p>
    <w:p w14:paraId="2CF4FB12" w14:textId="77777777" w:rsidR="00D11560" w:rsidRDefault="00D11560" w:rsidP="00D11560">
      <w:pPr>
        <w:spacing w:after="0" w:line="240" w:lineRule="auto"/>
      </w:pPr>
    </w:p>
    <w:p w14:paraId="060E0DD5" w14:textId="3D1617C6" w:rsidR="00D11560" w:rsidRDefault="00B7027B" w:rsidP="00D11560">
      <w:pPr>
        <w:spacing w:after="0" w:line="240" w:lineRule="auto"/>
      </w:pPr>
      <w:r w:rsidRPr="00B7027B">
        <w:t>Kui otsustate mõnda meie pakutud osapoolt mitte kaasata, palume sellest meile võimalusel kiiresti teada anda. Sellisel juhul saame vajadusel nendega ise ühendust võtta ja paluda neil oma tagasiside</w:t>
      </w:r>
      <w:r>
        <w:t xml:space="preserve"> ilmselt</w:t>
      </w:r>
      <w:r w:rsidRPr="00B7027B">
        <w:t xml:space="preserve"> teile otse edastada</w:t>
      </w:r>
      <w:r w:rsidR="00D11560">
        <w:t>.</w:t>
      </w:r>
    </w:p>
    <w:p w14:paraId="64516E6E" w14:textId="77777777" w:rsidR="00D11560" w:rsidRDefault="00D11560" w:rsidP="00D11560">
      <w:pPr>
        <w:spacing w:after="0" w:line="240" w:lineRule="auto"/>
      </w:pPr>
    </w:p>
    <w:p w14:paraId="44F5795E" w14:textId="4D8FA506" w:rsidR="00D11560" w:rsidRDefault="00D11560" w:rsidP="00D11560">
      <w:pPr>
        <w:spacing w:after="0" w:line="240" w:lineRule="auto"/>
      </w:pPr>
      <w:r>
        <w:t>Kõike head soovides</w:t>
      </w:r>
    </w:p>
    <w:p w14:paraId="09A6E1A7" w14:textId="77777777" w:rsidR="00D11560" w:rsidRDefault="00D11560" w:rsidP="00D11560">
      <w:pPr>
        <w:spacing w:after="0" w:line="240" w:lineRule="auto"/>
      </w:pPr>
    </w:p>
    <w:p w14:paraId="0FF44327" w14:textId="28C0DE86" w:rsidR="00D11560" w:rsidRDefault="00D11560" w:rsidP="00D11560">
      <w:pPr>
        <w:spacing w:after="0" w:line="240" w:lineRule="auto"/>
      </w:pPr>
      <w:r>
        <w:t>Aleksandr</w:t>
      </w:r>
    </w:p>
    <w:p w14:paraId="5D949170" w14:textId="77777777" w:rsidR="00D11560" w:rsidRDefault="00D11560" w:rsidP="00D11560">
      <w:pPr>
        <w:spacing w:after="0" w:line="240" w:lineRule="auto"/>
      </w:pPr>
    </w:p>
    <w:sectPr w:rsidR="00D11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A2181"/>
    <w:multiLevelType w:val="hybridMultilevel"/>
    <w:tmpl w:val="F91095B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F5582"/>
    <w:multiLevelType w:val="hybridMultilevel"/>
    <w:tmpl w:val="268C38A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415985">
    <w:abstractNumId w:val="1"/>
  </w:num>
  <w:num w:numId="2" w16cid:durableId="879439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866"/>
    <w:rsid w:val="000B0581"/>
    <w:rsid w:val="001D4866"/>
    <w:rsid w:val="00271764"/>
    <w:rsid w:val="004A5211"/>
    <w:rsid w:val="00646B63"/>
    <w:rsid w:val="00703F8E"/>
    <w:rsid w:val="008111C8"/>
    <w:rsid w:val="008C7087"/>
    <w:rsid w:val="00965FF8"/>
    <w:rsid w:val="009E10FC"/>
    <w:rsid w:val="00B7027B"/>
    <w:rsid w:val="00D11560"/>
    <w:rsid w:val="00E435A0"/>
    <w:rsid w:val="00EA439E"/>
    <w:rsid w:val="00FE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5FEC"/>
  <w15:chartTrackingRefBased/>
  <w15:docId w15:val="{3A43F463-37F8-461E-91AB-52FF48D4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1D48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1D4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1D48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1D48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1D48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1D48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1D48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1D48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1D48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1D48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1D48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D48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1D4866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1D4866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1D486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1D486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1D4866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1D486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1D48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1D4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1D48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1D4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1D4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1D486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1D4866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1D4866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1D48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1D4866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1D4866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8C7087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8C7087"/>
    <w:rPr>
      <w:color w:val="605E5C"/>
      <w:shd w:val="clear" w:color="auto" w:fill="E1DFDD"/>
    </w:rPr>
  </w:style>
  <w:style w:type="paragraph" w:styleId="Redaktsioon">
    <w:name w:val="Revision"/>
    <w:hidden/>
    <w:uiPriority w:val="99"/>
    <w:semiHidden/>
    <w:rsid w:val="004A52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ljandi@visitestonia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visitsaaremaa.e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men@heak.ee" TargetMode="External"/><Relationship Id="rId11" Type="http://schemas.openxmlformats.org/officeDocument/2006/relationships/hyperlink" Target="mailto:virol@virol.ee" TargetMode="External"/><Relationship Id="rId5" Type="http://schemas.openxmlformats.org/officeDocument/2006/relationships/hyperlink" Target="mailto:info@heak.ee" TargetMode="External"/><Relationship Id="rId10" Type="http://schemas.openxmlformats.org/officeDocument/2006/relationships/hyperlink" Target="mailto:info@visitparnu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visitsouthestonia.com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232</Words>
  <Characters>2005</Characters>
  <Application>Microsoft Office Word</Application>
  <DocSecurity>0</DocSecurity>
  <Lines>50</Lines>
  <Paragraphs>31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Michelson - MKM</dc:creator>
  <cp:keywords/>
  <dc:description/>
  <cp:lastModifiedBy>Aleksandr Michelson - MKM</cp:lastModifiedBy>
  <cp:revision>4</cp:revision>
  <dcterms:created xsi:type="dcterms:W3CDTF">2026-05-25T07:38:00Z</dcterms:created>
  <dcterms:modified xsi:type="dcterms:W3CDTF">2026-05-25T07:41:00Z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2026-05-19T10:37:11Z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a4aac935-a941-4a50-a1ca-86d4fb3ac1b2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